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1.艾博生物3、4北京万泰</w:t>
            </w:r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278310DD">
            <w:pPr>
              <w:ind w:firstLine="840" w:firstLineChars="4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临床急需开展项目，目前还未完成招标</w:t>
            </w:r>
          </w:p>
          <w:p w14:paraId="5B658F4D">
            <w:pPr>
              <w:rPr>
                <w:rFonts w:hint="eastAsia"/>
                <w:b/>
                <w:szCs w:val="21"/>
              </w:rPr>
            </w:pPr>
          </w:p>
          <w:p w14:paraId="390B7668">
            <w:pPr>
              <w:rPr>
                <w:rFonts w:hint="eastAsia"/>
                <w:b/>
                <w:szCs w:val="21"/>
              </w:rPr>
            </w:pP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477A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C71CE7F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多项毒品联合检测试剂盒(胶体金法)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A7AF95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25 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432936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3E938E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2C88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</w:tr>
      <w:tr w14:paraId="159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0EC57FC2">
            <w:pPr>
              <w:tabs>
                <w:tab w:val="left" w:pos="1127"/>
              </w:tabs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b/>
                <w:sz w:val="24"/>
                <w:lang w:eastAsia="zh-CN"/>
              </w:rPr>
              <w:t>戊型肝炎病毒IgM抗体检测试剂盒（酶联免疫法）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BB6245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96人份/盒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E94A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D91B22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8784D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bookmarkEnd w:id="0"/>
      <w:tr w14:paraId="6A2F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E6C80B8">
            <w:pPr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人类免疫缺陷病毒I型(HIV-1)核酸检测试剂盒(PCR-荧光探针法)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3CA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3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3A536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18720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F51CC3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45680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DCA285C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3ECA5B56"/>
    <w:rsid w:val="48510A04"/>
    <w:rsid w:val="4A605AF9"/>
    <w:rsid w:val="52D20210"/>
    <w:rsid w:val="55F04E72"/>
    <w:rsid w:val="59F46E55"/>
    <w:rsid w:val="5E7A598C"/>
    <w:rsid w:val="62586279"/>
    <w:rsid w:val="686A4539"/>
    <w:rsid w:val="6E635F19"/>
    <w:rsid w:val="706D0749"/>
    <w:rsid w:val="7D140C91"/>
    <w:rsid w:val="7F3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280</Characters>
  <Lines>2</Lines>
  <Paragraphs>1</Paragraphs>
  <TotalTime>1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2025-03-07T03:30:05Z</cp:lastPrinted>
  <dcterms:modified xsi:type="dcterms:W3CDTF">2025-03-07T03:35:39Z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